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39985" w14:textId="77777777" w:rsidR="007F6A27" w:rsidRPr="007F6A27" w:rsidRDefault="007F6A27" w:rsidP="007F6A27">
      <w:pPr>
        <w:pStyle w:val="Heading4"/>
        <w:tabs>
          <w:tab w:val="left" w:pos="1276"/>
        </w:tabs>
        <w:spacing w:before="0" w:after="0"/>
        <w:ind w:left="5040" w:hanging="5040"/>
        <w:jc w:val="right"/>
        <w:rPr>
          <w:rFonts w:ascii="Times New Roman" w:hAnsi="Times New Roman"/>
          <w:sz w:val="24"/>
          <w:szCs w:val="24"/>
        </w:rPr>
      </w:pPr>
      <w:r w:rsidRPr="007F6A27">
        <w:rPr>
          <w:rFonts w:ascii="Times New Roman" w:hAnsi="Times New Roman"/>
          <w:sz w:val="24"/>
          <w:szCs w:val="24"/>
        </w:rPr>
        <w:t>LĒMUMA PROJEKTS</w:t>
      </w:r>
    </w:p>
    <w:p w14:paraId="61FB12E5" w14:textId="77777777" w:rsidR="007F6A27" w:rsidRDefault="007F6A27" w:rsidP="007F6A27">
      <w:pPr>
        <w:pStyle w:val="Heading4"/>
        <w:tabs>
          <w:tab w:val="left" w:pos="1276"/>
        </w:tabs>
        <w:spacing w:before="0" w:after="0"/>
        <w:ind w:left="5040" w:right="-2" w:hanging="5040"/>
        <w:rPr>
          <w:rFonts w:ascii="Times New Roman" w:hAnsi="Times New Roman"/>
          <w:b w:val="0"/>
          <w:bCs w:val="0"/>
          <w:sz w:val="24"/>
          <w:szCs w:val="24"/>
        </w:rPr>
      </w:pPr>
    </w:p>
    <w:p w14:paraId="25CC738B" w14:textId="288A7018" w:rsidR="001D4428" w:rsidRPr="007F6A27" w:rsidRDefault="007F6A27" w:rsidP="007F6A27">
      <w:pPr>
        <w:pStyle w:val="Heading4"/>
        <w:tabs>
          <w:tab w:val="left" w:pos="1276"/>
        </w:tabs>
        <w:spacing w:before="0" w:after="0"/>
        <w:ind w:left="5040" w:right="-2" w:hanging="5040"/>
        <w:rPr>
          <w:rFonts w:ascii="Times New Roman" w:hAnsi="Times New Roman"/>
          <w:b w:val="0"/>
          <w:bCs w:val="0"/>
          <w:sz w:val="24"/>
          <w:szCs w:val="24"/>
        </w:rPr>
      </w:pPr>
      <w:r w:rsidRPr="007F6A27">
        <w:rPr>
          <w:rFonts w:ascii="Times New Roman" w:hAnsi="Times New Roman"/>
          <w:b w:val="0"/>
          <w:bCs w:val="0"/>
          <w:sz w:val="24"/>
          <w:szCs w:val="24"/>
        </w:rPr>
        <w:t>2024. gada __. ______</w:t>
      </w:r>
      <w:r w:rsidRPr="007F6A27">
        <w:rPr>
          <w:rFonts w:ascii="Times New Roman" w:hAnsi="Times New Roman"/>
          <w:b w:val="0"/>
          <w:bCs w:val="0"/>
        </w:rPr>
        <w:t xml:space="preserve"> </w:t>
      </w:r>
      <w:r w:rsidRPr="007F6A27"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 w:rsidRPr="007F6A27">
        <w:rPr>
          <w:rFonts w:ascii="Times New Roman" w:hAnsi="Times New Roman"/>
          <w:b w:val="0"/>
          <w:bCs w:val="0"/>
          <w:sz w:val="24"/>
          <w:szCs w:val="24"/>
        </w:rPr>
        <w:t>Lēmums Nr.__ (prot. Nr.___,___.§)</w:t>
      </w:r>
    </w:p>
    <w:p w14:paraId="2F796706" w14:textId="77777777" w:rsidR="003B7BB6" w:rsidRPr="007F6A27" w:rsidRDefault="003B7BB6" w:rsidP="007F6A27">
      <w:pPr>
        <w:tabs>
          <w:tab w:val="left" w:pos="7230"/>
        </w:tabs>
        <w:adjustRightInd w:val="0"/>
        <w:jc w:val="right"/>
        <w:rPr>
          <w:b/>
          <w:i/>
          <w:lang w:val="lv-LV"/>
        </w:rPr>
      </w:pPr>
    </w:p>
    <w:p w14:paraId="3472046E" w14:textId="38BACF01" w:rsidR="001D4428" w:rsidRPr="007F6A27" w:rsidRDefault="00FB7D57" w:rsidP="007F6A27">
      <w:pPr>
        <w:pStyle w:val="Heading1"/>
        <w:numPr>
          <w:ilvl w:val="0"/>
          <w:numId w:val="1"/>
        </w:numPr>
        <w:spacing w:after="240"/>
        <w:jc w:val="center"/>
      </w:pPr>
      <w:r w:rsidRPr="007F6A27">
        <w:t>Par grozījumu</w:t>
      </w:r>
      <w:r w:rsidR="009665C5" w:rsidRPr="007F6A27">
        <w:t xml:space="preserve"> Daugavpils </w:t>
      </w:r>
      <w:proofErr w:type="spellStart"/>
      <w:r w:rsidRPr="007F6A27">
        <w:t>valsts</w:t>
      </w:r>
      <w:r w:rsidR="00554D26" w:rsidRPr="007F6A27">
        <w:t>pilsētas</w:t>
      </w:r>
      <w:proofErr w:type="spellEnd"/>
      <w:r w:rsidR="00554D26" w:rsidRPr="007F6A27">
        <w:t xml:space="preserve"> pašvaldības </w:t>
      </w:r>
      <w:r w:rsidRPr="007F6A27">
        <w:t>domes 2022.</w:t>
      </w:r>
      <w:r w:rsidR="007F6A27">
        <w:t xml:space="preserve"> </w:t>
      </w:r>
      <w:r w:rsidR="00832453" w:rsidRPr="007F6A27">
        <w:t>gada 24.</w:t>
      </w:r>
      <w:r w:rsidR="007F6A27">
        <w:t xml:space="preserve"> </w:t>
      </w:r>
      <w:r w:rsidR="00832453" w:rsidRPr="007F6A27">
        <w:t>februāra</w:t>
      </w:r>
      <w:r w:rsidRPr="007F6A27">
        <w:t xml:space="preserve"> lēmumā Nr. 99 “Par Daugavpils pilsētas pašvaldības </w:t>
      </w:r>
      <w:r w:rsidR="00554D26" w:rsidRPr="007F6A27">
        <w:t>iestādes “</w:t>
      </w:r>
      <w:r w:rsidR="00575B44" w:rsidRPr="007F6A27">
        <w:t xml:space="preserve">Daudzfunkcionālais sociālo pakalpojumu centrs </w:t>
      </w:r>
      <w:r w:rsidR="009665C5" w:rsidRPr="007F6A27">
        <w:t>“Priedīte”</w:t>
      </w:r>
      <w:r w:rsidR="00554D26" w:rsidRPr="007F6A27">
        <w:t>”</w:t>
      </w:r>
      <w:r w:rsidR="009665C5" w:rsidRPr="007F6A27">
        <w:t xml:space="preserve"> </w:t>
      </w:r>
      <w:r w:rsidR="00554D26" w:rsidRPr="007F6A27">
        <w:t>maksas pakalpojumu cenrādi</w:t>
      </w:r>
      <w:r w:rsidRPr="007F6A27">
        <w:t>”</w:t>
      </w:r>
    </w:p>
    <w:p w14:paraId="27380025" w14:textId="46E1DF9B" w:rsidR="003E4F26" w:rsidRPr="007F6A27" w:rsidRDefault="009665C5" w:rsidP="007F6A27">
      <w:pPr>
        <w:pStyle w:val="ListBullet"/>
        <w:numPr>
          <w:ilvl w:val="0"/>
          <w:numId w:val="0"/>
        </w:numPr>
        <w:snapToGrid w:val="0"/>
        <w:spacing w:before="120"/>
        <w:ind w:firstLine="567"/>
        <w:contextualSpacing w:val="0"/>
        <w:jc w:val="both"/>
        <w:rPr>
          <w:lang w:val="lv-LV"/>
        </w:rPr>
      </w:pPr>
      <w:r w:rsidRPr="007F6A27">
        <w:rPr>
          <w:lang w:val="lv-LV"/>
        </w:rPr>
        <w:t xml:space="preserve">Pamatojoties uz </w:t>
      </w:r>
      <w:r w:rsidR="00FB7D57" w:rsidRPr="007F6A27">
        <w:rPr>
          <w:lang w:val="lv-LV"/>
        </w:rPr>
        <w:t xml:space="preserve">Pašvaldību </w:t>
      </w:r>
      <w:r w:rsidRPr="007F6A27">
        <w:rPr>
          <w:lang w:val="lv-LV"/>
        </w:rPr>
        <w:t>likuma</w:t>
      </w:r>
      <w:r w:rsidR="00885085" w:rsidRPr="007F6A27">
        <w:rPr>
          <w:lang w:val="lv-LV"/>
        </w:rPr>
        <w:t xml:space="preserve"> 10.</w:t>
      </w:r>
      <w:r w:rsidR="007F6A27">
        <w:rPr>
          <w:lang w:val="lv-LV"/>
        </w:rPr>
        <w:t xml:space="preserve"> </w:t>
      </w:r>
      <w:r w:rsidR="00885085" w:rsidRPr="007F6A27">
        <w:rPr>
          <w:lang w:val="lv-LV"/>
        </w:rPr>
        <w:t>panta pirmās daļas 21</w:t>
      </w:r>
      <w:r w:rsidRPr="007F6A27">
        <w:rPr>
          <w:lang w:val="lv-LV"/>
        </w:rPr>
        <w:t>.</w:t>
      </w:r>
      <w:r w:rsidR="004C5134">
        <w:rPr>
          <w:lang w:val="lv-LV"/>
        </w:rPr>
        <w:t xml:space="preserve"> </w:t>
      </w:r>
      <w:r w:rsidRPr="007F6A27">
        <w:rPr>
          <w:lang w:val="lv-LV"/>
        </w:rPr>
        <w:t>punktu,</w:t>
      </w:r>
      <w:r w:rsidR="003E4F26" w:rsidRPr="007F6A27">
        <w:rPr>
          <w:lang w:val="lv-LV"/>
        </w:rPr>
        <w:t xml:space="preserve"> </w:t>
      </w:r>
      <w:r w:rsidR="004C5134">
        <w:rPr>
          <w:lang w:val="lv-LV"/>
        </w:rPr>
        <w:t>Ministru kabineta 2003. gada 27. maija noteikumu Nr. 275 “</w:t>
      </w:r>
      <w:r w:rsidR="004C5134" w:rsidRPr="004C5134">
        <w:rPr>
          <w:lang w:val="lv-LV"/>
        </w:rPr>
        <w:t>Sociālās aprūpes un sociālās rehabilitācijas pakalpojumu samaksas kārtība un kārtība, kādā pakalpojuma izmaksas tiek segtas no pašvaldības budžeta</w:t>
      </w:r>
      <w:r w:rsidR="004C5134">
        <w:rPr>
          <w:lang w:val="lv-LV"/>
        </w:rPr>
        <w:t xml:space="preserve">” 6. punktu, </w:t>
      </w:r>
      <w:r w:rsidR="003E4F26" w:rsidRPr="007F6A27">
        <w:rPr>
          <w:lang w:val="lv-LV"/>
        </w:rPr>
        <w:t xml:space="preserve">ņemot vērā Daugavpils </w:t>
      </w:r>
      <w:proofErr w:type="spellStart"/>
      <w:r w:rsidR="001B5172" w:rsidRPr="007F6A27">
        <w:rPr>
          <w:lang w:val="lv-LV"/>
        </w:rPr>
        <w:t>valstspilsētas</w:t>
      </w:r>
      <w:proofErr w:type="spellEnd"/>
      <w:r w:rsidR="001B5172" w:rsidRPr="007F6A27">
        <w:rPr>
          <w:lang w:val="lv-LV"/>
        </w:rPr>
        <w:t xml:space="preserve"> pašvaldības domes </w:t>
      </w:r>
      <w:r w:rsidR="003E4F26" w:rsidRPr="007F6A27">
        <w:rPr>
          <w:lang w:val="lv-LV"/>
        </w:rPr>
        <w:t>Sociālo jautājumu komitejas 202</w:t>
      </w:r>
      <w:r w:rsidR="003B7BB6" w:rsidRPr="007F6A27">
        <w:rPr>
          <w:lang w:val="lv-LV"/>
        </w:rPr>
        <w:t>4</w:t>
      </w:r>
      <w:r w:rsidR="003E4F26" w:rsidRPr="007F6A27">
        <w:rPr>
          <w:lang w:val="lv-LV"/>
        </w:rPr>
        <w:t>.</w:t>
      </w:r>
      <w:r w:rsidR="00367D53">
        <w:rPr>
          <w:lang w:val="lv-LV"/>
        </w:rPr>
        <w:t xml:space="preserve"> </w:t>
      </w:r>
      <w:r w:rsidR="003E4F26" w:rsidRPr="007F6A27">
        <w:rPr>
          <w:lang w:val="lv-LV"/>
        </w:rPr>
        <w:t xml:space="preserve">gada </w:t>
      </w:r>
      <w:r w:rsidR="003B7BB6" w:rsidRPr="007F6A27">
        <w:rPr>
          <w:lang w:val="lv-LV"/>
        </w:rPr>
        <w:t>__</w:t>
      </w:r>
      <w:r w:rsidR="003E4F26" w:rsidRPr="007F6A27">
        <w:rPr>
          <w:lang w:val="lv-LV"/>
        </w:rPr>
        <w:t>.</w:t>
      </w:r>
      <w:r w:rsidR="00367D53">
        <w:rPr>
          <w:lang w:val="lv-LV"/>
        </w:rPr>
        <w:t>_____</w:t>
      </w:r>
      <w:r w:rsidR="003E4F26" w:rsidRPr="007F6A27">
        <w:rPr>
          <w:lang w:val="lv-LV"/>
        </w:rPr>
        <w:t xml:space="preserve"> atzinumu un Finanšu komitejas 202</w:t>
      </w:r>
      <w:r w:rsidR="008478F5" w:rsidRPr="007F6A27">
        <w:rPr>
          <w:lang w:val="lv-LV"/>
        </w:rPr>
        <w:t>4</w:t>
      </w:r>
      <w:r w:rsidR="003E4F26" w:rsidRPr="007F6A27">
        <w:rPr>
          <w:lang w:val="lv-LV"/>
        </w:rPr>
        <w:t>.</w:t>
      </w:r>
      <w:r w:rsidR="00367D53">
        <w:rPr>
          <w:lang w:val="lv-LV"/>
        </w:rPr>
        <w:t xml:space="preserve"> </w:t>
      </w:r>
      <w:r w:rsidR="003E4F26" w:rsidRPr="007F6A27">
        <w:rPr>
          <w:lang w:val="lv-LV"/>
        </w:rPr>
        <w:t xml:space="preserve">gada </w:t>
      </w:r>
      <w:r w:rsidR="008478F5" w:rsidRPr="007F6A27">
        <w:rPr>
          <w:lang w:val="lv-LV"/>
        </w:rPr>
        <w:t>__</w:t>
      </w:r>
      <w:r w:rsidR="003E4F26" w:rsidRPr="007F6A27">
        <w:rPr>
          <w:lang w:val="lv-LV"/>
        </w:rPr>
        <w:t>.</w:t>
      </w:r>
      <w:r w:rsidR="00367D53">
        <w:rPr>
          <w:lang w:val="lv-LV"/>
        </w:rPr>
        <w:t>_____</w:t>
      </w:r>
      <w:r w:rsidR="003E4F26" w:rsidRPr="007F6A27">
        <w:rPr>
          <w:lang w:val="lv-LV"/>
        </w:rPr>
        <w:t xml:space="preserve"> atzinumu,</w:t>
      </w:r>
      <w:r w:rsidR="008478F5" w:rsidRPr="007F6A27">
        <w:rPr>
          <w:lang w:val="lv-LV"/>
        </w:rPr>
        <w:t xml:space="preserve"> </w:t>
      </w:r>
      <w:r w:rsidR="003E4F26" w:rsidRPr="007F6A27">
        <w:rPr>
          <w:b/>
          <w:lang w:val="lv-LV"/>
        </w:rPr>
        <w:t xml:space="preserve">Daugavpils </w:t>
      </w:r>
      <w:proofErr w:type="spellStart"/>
      <w:r w:rsidR="00ED3BBC" w:rsidRPr="007F6A27">
        <w:rPr>
          <w:b/>
          <w:lang w:val="lv-LV"/>
        </w:rPr>
        <w:t>valstspilsētas</w:t>
      </w:r>
      <w:proofErr w:type="spellEnd"/>
      <w:r w:rsidR="00ED3BBC" w:rsidRPr="007F6A27">
        <w:rPr>
          <w:b/>
          <w:lang w:val="lv-LV"/>
        </w:rPr>
        <w:t xml:space="preserve"> pašvaldības </w:t>
      </w:r>
      <w:r w:rsidR="003E4F26" w:rsidRPr="007F6A27">
        <w:rPr>
          <w:b/>
          <w:lang w:val="lv-LV"/>
        </w:rPr>
        <w:t>dome</w:t>
      </w:r>
      <w:r w:rsidR="003E4F26" w:rsidRPr="007F6A27">
        <w:rPr>
          <w:lang w:val="lv-LV"/>
        </w:rPr>
        <w:t xml:space="preserve"> </w:t>
      </w:r>
      <w:r w:rsidR="003E4F26" w:rsidRPr="007F6A27">
        <w:rPr>
          <w:b/>
          <w:lang w:val="lv-LV"/>
        </w:rPr>
        <w:t>nolemj</w:t>
      </w:r>
      <w:r w:rsidR="003E4F26" w:rsidRPr="007F6A27">
        <w:rPr>
          <w:lang w:val="lv-LV"/>
        </w:rPr>
        <w:t>:</w:t>
      </w:r>
    </w:p>
    <w:p w14:paraId="2A6A5326" w14:textId="77777777" w:rsidR="003E4F26" w:rsidRPr="007F6A27" w:rsidRDefault="003E4F26" w:rsidP="007F6A27">
      <w:pPr>
        <w:ind w:firstLine="720"/>
        <w:jc w:val="both"/>
        <w:rPr>
          <w:iCs/>
          <w:lang w:val="lv-LV"/>
        </w:rPr>
      </w:pPr>
    </w:p>
    <w:p w14:paraId="6A38DDD3" w14:textId="3EC21B6E" w:rsidR="00EB7463" w:rsidRDefault="009665C5" w:rsidP="007F6A27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7F6A27">
        <w:rPr>
          <w:lang w:val="lv-LV"/>
        </w:rPr>
        <w:t xml:space="preserve">Izdarīt </w:t>
      </w:r>
      <w:r w:rsidR="00B741DC">
        <w:rPr>
          <w:lang w:val="lv-LV"/>
        </w:rPr>
        <w:t xml:space="preserve">grozījumu </w:t>
      </w:r>
      <w:r w:rsidR="00CC4901" w:rsidRPr="007F6A27">
        <w:rPr>
          <w:lang w:val="lv-LV"/>
        </w:rPr>
        <w:t xml:space="preserve">Daugavpils </w:t>
      </w:r>
      <w:proofErr w:type="spellStart"/>
      <w:r w:rsidR="00CC4901" w:rsidRPr="007F6A27">
        <w:rPr>
          <w:lang w:val="lv-LV"/>
        </w:rPr>
        <w:t>valstspilsētas</w:t>
      </w:r>
      <w:proofErr w:type="spellEnd"/>
      <w:r w:rsidR="00CC4901" w:rsidRPr="007F6A27">
        <w:rPr>
          <w:lang w:val="lv-LV"/>
        </w:rPr>
        <w:t xml:space="preserve"> pašvaldības domes </w:t>
      </w:r>
      <w:r w:rsidR="0045580F" w:rsidRPr="007F6A27">
        <w:rPr>
          <w:lang w:val="lv-LV"/>
        </w:rPr>
        <w:t>2022</w:t>
      </w:r>
      <w:r w:rsidRPr="007F6A27">
        <w:rPr>
          <w:lang w:val="lv-LV"/>
        </w:rPr>
        <w:t>.</w:t>
      </w:r>
      <w:r w:rsidR="004C5134">
        <w:rPr>
          <w:lang w:val="lv-LV"/>
        </w:rPr>
        <w:t xml:space="preserve"> </w:t>
      </w:r>
      <w:r w:rsidRPr="007F6A27">
        <w:rPr>
          <w:lang w:val="lv-LV"/>
        </w:rPr>
        <w:t xml:space="preserve">gada </w:t>
      </w:r>
      <w:r w:rsidR="0045580F" w:rsidRPr="007F6A27">
        <w:rPr>
          <w:lang w:val="lv-LV"/>
        </w:rPr>
        <w:t>24</w:t>
      </w:r>
      <w:r w:rsidRPr="007F6A27">
        <w:rPr>
          <w:lang w:val="lv-LV"/>
        </w:rPr>
        <w:t>.</w:t>
      </w:r>
      <w:r w:rsidR="004C5134">
        <w:rPr>
          <w:lang w:val="lv-LV"/>
        </w:rPr>
        <w:t xml:space="preserve"> </w:t>
      </w:r>
      <w:r w:rsidR="0045580F" w:rsidRPr="007F6A27">
        <w:rPr>
          <w:lang w:val="lv-LV"/>
        </w:rPr>
        <w:t>februāra</w:t>
      </w:r>
      <w:r w:rsidR="00C021A2" w:rsidRPr="007F6A27">
        <w:rPr>
          <w:lang w:val="lv-LV"/>
        </w:rPr>
        <w:t xml:space="preserve"> </w:t>
      </w:r>
      <w:r w:rsidR="006C4D42" w:rsidRPr="007F6A27">
        <w:rPr>
          <w:lang w:val="lv-LV"/>
        </w:rPr>
        <w:t>lēmum</w:t>
      </w:r>
      <w:r w:rsidR="00EB7463">
        <w:rPr>
          <w:lang w:val="lv-LV"/>
        </w:rPr>
        <w:t>ā</w:t>
      </w:r>
      <w:r w:rsidRPr="007F6A27">
        <w:rPr>
          <w:lang w:val="lv-LV"/>
        </w:rPr>
        <w:t xml:space="preserve"> Nr.</w:t>
      </w:r>
      <w:r w:rsidR="004C5134">
        <w:rPr>
          <w:lang w:val="lv-LV"/>
        </w:rPr>
        <w:t xml:space="preserve"> </w:t>
      </w:r>
      <w:r w:rsidR="00C021A2" w:rsidRPr="007F6A27">
        <w:rPr>
          <w:lang w:val="lv-LV"/>
        </w:rPr>
        <w:t xml:space="preserve">99 </w:t>
      </w:r>
      <w:r w:rsidR="0053705F" w:rsidRPr="007F6A27">
        <w:rPr>
          <w:lang w:val="lv-LV"/>
        </w:rPr>
        <w:t xml:space="preserve">“Par </w:t>
      </w:r>
      <w:r w:rsidR="006C4D42" w:rsidRPr="007F6A27">
        <w:rPr>
          <w:lang w:val="lv-LV"/>
        </w:rPr>
        <w:t>Daugavpils pilsētas pašvaldības iestādes “Daudzfunkcionālais sociālo pakalpojumu centrs “Priedīte””</w:t>
      </w:r>
      <w:r w:rsidR="009301A0" w:rsidRPr="007F6A27">
        <w:rPr>
          <w:lang w:val="lv-LV"/>
        </w:rPr>
        <w:t xml:space="preserve"> </w:t>
      </w:r>
      <w:r w:rsidR="006C4D42" w:rsidRPr="007F6A27">
        <w:rPr>
          <w:lang w:val="lv-LV"/>
        </w:rPr>
        <w:t>maksas pakalpojumu cenrādi”</w:t>
      </w:r>
      <w:r w:rsidR="007E1B6E" w:rsidRPr="007F6A27">
        <w:rPr>
          <w:lang w:val="lv-LV"/>
        </w:rPr>
        <w:t xml:space="preserve"> </w:t>
      </w:r>
      <w:r w:rsidR="00EB7463">
        <w:rPr>
          <w:lang w:val="lv-LV"/>
        </w:rPr>
        <w:t>un papildināt pielikumu ar tabulu šādā redakcijā:</w:t>
      </w:r>
    </w:p>
    <w:p w14:paraId="582261B9" w14:textId="049BBD28" w:rsidR="00EB7463" w:rsidRDefault="00EB7463" w:rsidP="00737E41">
      <w:pPr>
        <w:snapToGrid w:val="0"/>
        <w:spacing w:before="240"/>
        <w:ind w:left="777"/>
        <w:jc w:val="center"/>
        <w:rPr>
          <w:b/>
          <w:bCs/>
          <w:lang w:val="lv-LV"/>
        </w:rPr>
      </w:pPr>
      <w:r>
        <w:rPr>
          <w:lang w:val="lv-LV"/>
        </w:rPr>
        <w:t>“</w:t>
      </w:r>
      <w:r w:rsidRPr="00EB7463">
        <w:rPr>
          <w:b/>
          <w:bCs/>
          <w:lang w:val="lv-LV"/>
        </w:rPr>
        <w:t xml:space="preserve">Daugavpils </w:t>
      </w:r>
      <w:proofErr w:type="spellStart"/>
      <w:r w:rsidRPr="00EB7463">
        <w:rPr>
          <w:b/>
          <w:bCs/>
          <w:lang w:val="lv-LV"/>
        </w:rPr>
        <w:t>valstspilsētas</w:t>
      </w:r>
      <w:proofErr w:type="spellEnd"/>
      <w:r w:rsidRPr="00EB7463">
        <w:rPr>
          <w:b/>
          <w:bCs/>
          <w:lang w:val="lv-LV"/>
        </w:rPr>
        <w:t xml:space="preserve"> pašvaldības iestādes “Daudzfunkcionālais sociālo pakalpojumu centrs “Priedīte”” maksas pakalpojumu cenrādis ar atvieglojumiem</w:t>
      </w:r>
    </w:p>
    <w:tbl>
      <w:tblPr>
        <w:tblpPr w:leftFromText="180" w:rightFromText="180" w:vertAnchor="text" w:horzAnchor="margin" w:tblpY="24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5347"/>
        <w:gridCol w:w="1985"/>
        <w:gridCol w:w="1412"/>
      </w:tblGrid>
      <w:tr w:rsidR="00EB7463" w:rsidRPr="007F6A27" w14:paraId="65AEE4A1" w14:textId="77777777" w:rsidTr="00B741DC">
        <w:trPr>
          <w:trHeight w:val="1066"/>
        </w:trPr>
        <w:tc>
          <w:tcPr>
            <w:tcW w:w="890" w:type="dxa"/>
            <w:shd w:val="clear" w:color="auto" w:fill="auto"/>
            <w:noWrap/>
            <w:vAlign w:val="center"/>
          </w:tcPr>
          <w:p w14:paraId="563404C6" w14:textId="77777777" w:rsidR="00B741DC" w:rsidRPr="00B741DC" w:rsidRDefault="00EB7463" w:rsidP="00B741DC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B741DC">
              <w:rPr>
                <w:b/>
                <w:bCs/>
                <w:i/>
                <w:iCs/>
                <w:lang w:val="lv-LV" w:eastAsia="lv-LV"/>
              </w:rPr>
              <w:t>Nr.</w:t>
            </w:r>
          </w:p>
          <w:p w14:paraId="487C0222" w14:textId="12FB8543" w:rsidR="00EB7463" w:rsidRPr="00B741DC" w:rsidRDefault="00EB7463" w:rsidP="00B741DC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B741DC">
              <w:rPr>
                <w:b/>
                <w:bCs/>
                <w:i/>
                <w:iCs/>
                <w:lang w:val="lv-LV" w:eastAsia="lv-LV"/>
              </w:rPr>
              <w:t>p.k.</w:t>
            </w:r>
          </w:p>
        </w:tc>
        <w:tc>
          <w:tcPr>
            <w:tcW w:w="5347" w:type="dxa"/>
            <w:shd w:val="clear" w:color="auto" w:fill="auto"/>
            <w:vAlign w:val="center"/>
          </w:tcPr>
          <w:p w14:paraId="586AB39B" w14:textId="77777777" w:rsidR="00EB7463" w:rsidRPr="00B741DC" w:rsidRDefault="00EB7463" w:rsidP="00B741DC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B741DC">
              <w:rPr>
                <w:b/>
                <w:bCs/>
                <w:i/>
                <w:iCs/>
                <w:lang w:val="lv-LV" w:eastAsia="lv-LV"/>
              </w:rPr>
              <w:t>Pakalpojuma veids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7938AC" w14:textId="77777777" w:rsidR="00EB7463" w:rsidRPr="00B741DC" w:rsidRDefault="00EB7463" w:rsidP="00B741DC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B741DC">
              <w:rPr>
                <w:b/>
                <w:bCs/>
                <w:i/>
                <w:iCs/>
                <w:lang w:val="lv-LV" w:eastAsia="lv-LV"/>
              </w:rPr>
              <w:t>Mērvienība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157FDF86" w14:textId="6E76F744" w:rsidR="00EB7463" w:rsidRPr="00B741DC" w:rsidRDefault="00EB7463" w:rsidP="00B741DC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lang w:val="lv-LV" w:eastAsia="lv-LV"/>
              </w:rPr>
            </w:pPr>
            <w:r w:rsidRPr="00B741DC">
              <w:rPr>
                <w:b/>
                <w:bCs/>
                <w:i/>
                <w:iCs/>
                <w:lang w:val="lv-LV" w:eastAsia="lv-LV"/>
              </w:rPr>
              <w:t>Cena bez PVN (</w:t>
            </w:r>
            <w:proofErr w:type="spellStart"/>
            <w:r w:rsidRPr="00B741DC">
              <w:rPr>
                <w:b/>
                <w:bCs/>
                <w:i/>
                <w:iCs/>
                <w:lang w:val="lv-LV" w:eastAsia="lv-LV"/>
              </w:rPr>
              <w:t>euro</w:t>
            </w:r>
            <w:proofErr w:type="spellEnd"/>
            <w:r w:rsidRPr="00B741DC">
              <w:rPr>
                <w:b/>
                <w:bCs/>
                <w:i/>
                <w:iCs/>
                <w:lang w:val="lv-LV" w:eastAsia="lv-LV"/>
              </w:rPr>
              <w:t>)</w:t>
            </w:r>
            <w:r w:rsidR="00B741DC">
              <w:rPr>
                <w:b/>
                <w:bCs/>
                <w:i/>
                <w:iCs/>
                <w:lang w:val="lv-LV" w:eastAsia="lv-LV"/>
              </w:rPr>
              <w:t>*</w:t>
            </w:r>
          </w:p>
        </w:tc>
      </w:tr>
      <w:tr w:rsidR="00EB7463" w:rsidRPr="007F6A27" w14:paraId="44198160" w14:textId="77777777" w:rsidTr="00EB7463">
        <w:trPr>
          <w:trHeight w:val="630"/>
        </w:trPr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0185E33D" w14:textId="77777777" w:rsidR="00EB7463" w:rsidRPr="007F6A27" w:rsidRDefault="00EB7463" w:rsidP="00EB7463">
            <w:pPr>
              <w:suppressAutoHyphens w:val="0"/>
              <w:jc w:val="center"/>
              <w:rPr>
                <w:lang w:val="lv-LV" w:eastAsia="lv-LV"/>
              </w:rPr>
            </w:pPr>
            <w:r w:rsidRPr="007F6A27">
              <w:rPr>
                <w:lang w:val="lv-LV" w:eastAsia="lv-LV"/>
              </w:rPr>
              <w:t>1.</w:t>
            </w:r>
          </w:p>
        </w:tc>
        <w:tc>
          <w:tcPr>
            <w:tcW w:w="5347" w:type="dxa"/>
            <w:shd w:val="clear" w:color="auto" w:fill="auto"/>
            <w:vAlign w:val="bottom"/>
            <w:hideMark/>
          </w:tcPr>
          <w:p w14:paraId="086B3A1C" w14:textId="781AC167" w:rsidR="00EB7463" w:rsidRPr="007F6A27" w:rsidRDefault="00EB7463" w:rsidP="00B741DC">
            <w:pPr>
              <w:suppressAutoHyphens w:val="0"/>
              <w:snapToGrid w:val="0"/>
              <w:spacing w:before="120" w:after="120"/>
              <w:jc w:val="both"/>
              <w:rPr>
                <w:lang w:val="lv-LV" w:eastAsia="lv-LV"/>
              </w:rPr>
            </w:pPr>
            <w:r w:rsidRPr="007F6A27">
              <w:rPr>
                <w:lang w:val="lv-LV" w:eastAsia="lv-LV"/>
              </w:rPr>
              <w:t>Dienas aprūpes centra pakalpojums personām ar garīga raksta traucējumiem</w:t>
            </w:r>
            <w:r w:rsidR="00B741DC">
              <w:rPr>
                <w:lang w:val="lv-LV" w:eastAsia="lv-LV"/>
              </w:rPr>
              <w:t xml:space="preserve">, kuru dzīvesvieta deklarēta Daugavpils </w:t>
            </w:r>
            <w:proofErr w:type="spellStart"/>
            <w:r w:rsidR="00B741DC">
              <w:rPr>
                <w:lang w:val="lv-LV" w:eastAsia="lv-LV"/>
              </w:rPr>
              <w:t>valstspilsētas</w:t>
            </w:r>
            <w:proofErr w:type="spellEnd"/>
            <w:r w:rsidR="00B741DC">
              <w:rPr>
                <w:lang w:val="lv-LV" w:eastAsia="lv-LV"/>
              </w:rPr>
              <w:t xml:space="preserve"> pašvaldībā**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A0F853" w14:textId="77777777" w:rsidR="00EB7463" w:rsidRPr="007F6A27" w:rsidRDefault="00EB7463" w:rsidP="00EB7463">
            <w:pPr>
              <w:suppressAutoHyphens w:val="0"/>
              <w:jc w:val="center"/>
              <w:rPr>
                <w:lang w:val="lv-LV" w:eastAsia="lv-LV"/>
              </w:rPr>
            </w:pPr>
            <w:r w:rsidRPr="007F6A27">
              <w:rPr>
                <w:lang w:val="lv-LV" w:eastAsia="lv-LV"/>
              </w:rPr>
              <w:t xml:space="preserve"> 1 diena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7E635750" w14:textId="69DCECDA" w:rsidR="00EB7463" w:rsidRPr="007F6A27" w:rsidRDefault="00B741DC" w:rsidP="00EB7463">
            <w:pPr>
              <w:suppressAutoHyphens w:val="0"/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5</w:t>
            </w:r>
            <w:r w:rsidR="00EB7463" w:rsidRPr="007F6A27">
              <w:rPr>
                <w:lang w:val="lv-LV" w:eastAsia="lv-LV"/>
              </w:rPr>
              <w:t>,00</w:t>
            </w:r>
          </w:p>
        </w:tc>
      </w:tr>
    </w:tbl>
    <w:p w14:paraId="370D3D21" w14:textId="572A1B99" w:rsidR="00B741DC" w:rsidRPr="006F2BE8" w:rsidRDefault="00B741DC" w:rsidP="00B741DC">
      <w:pPr>
        <w:tabs>
          <w:tab w:val="left" w:pos="5700"/>
        </w:tabs>
        <w:snapToGrid w:val="0"/>
        <w:spacing w:before="120"/>
        <w:jc w:val="both"/>
        <w:rPr>
          <w:sz w:val="20"/>
          <w:szCs w:val="20"/>
          <w:lang w:val="lv-LV"/>
        </w:rPr>
      </w:pPr>
      <w:r w:rsidRPr="006F2BE8">
        <w:rPr>
          <w:sz w:val="20"/>
          <w:szCs w:val="20"/>
          <w:lang w:val="lv-LV"/>
        </w:rPr>
        <w:t>*  Pievienotās vērtības nodoklis netiek piemērots saskaņā ar Pievienotās vērtības nodokļa likuma 52. panta pirmās daļas 9.punktu</w:t>
      </w:r>
    </w:p>
    <w:p w14:paraId="20DCDAB7" w14:textId="6D2C5DDA" w:rsidR="00EB7463" w:rsidRPr="006F2BE8" w:rsidRDefault="00B741DC" w:rsidP="001A31F9">
      <w:pPr>
        <w:tabs>
          <w:tab w:val="left" w:pos="5700"/>
        </w:tabs>
        <w:snapToGrid w:val="0"/>
        <w:spacing w:before="120"/>
        <w:jc w:val="both"/>
        <w:rPr>
          <w:sz w:val="20"/>
          <w:szCs w:val="20"/>
          <w:lang w:val="lv-LV"/>
        </w:rPr>
      </w:pPr>
      <w:r w:rsidRPr="006F2BE8">
        <w:rPr>
          <w:sz w:val="20"/>
          <w:szCs w:val="20"/>
          <w:lang w:val="lv-LV"/>
        </w:rPr>
        <w:t xml:space="preserve">** Dienas aprūpes centra pakalpojums personai, kura deklarējusi savu dzīvesvietu pašvaldībā un kuras mājsaimniecība atzīta par trūcīgu vai maznodrošinātu, ir bezmaksas saskaņā ar Daugavpils </w:t>
      </w:r>
      <w:proofErr w:type="spellStart"/>
      <w:r w:rsidRPr="006F2BE8">
        <w:rPr>
          <w:sz w:val="20"/>
          <w:szCs w:val="20"/>
          <w:lang w:val="lv-LV"/>
        </w:rPr>
        <w:t>valstspilsētas</w:t>
      </w:r>
      <w:proofErr w:type="spellEnd"/>
      <w:r w:rsidRPr="006F2BE8">
        <w:rPr>
          <w:sz w:val="20"/>
          <w:szCs w:val="20"/>
          <w:lang w:val="lv-LV"/>
        </w:rPr>
        <w:t xml:space="preserve"> pašvaldības domes 2023. gada 14. septembra saistošo noteikumu Nr. 14 “Pašvaldības sociālie pakalpojumi” </w:t>
      </w:r>
      <w:r w:rsidR="001A31F9" w:rsidRPr="006F2BE8">
        <w:rPr>
          <w:sz w:val="20"/>
          <w:szCs w:val="20"/>
          <w:lang w:val="lv-LV"/>
        </w:rPr>
        <w:t>43. punktu</w:t>
      </w:r>
      <w:r w:rsidR="00EB7463" w:rsidRPr="006F2BE8">
        <w:rPr>
          <w:lang w:val="lv-LV"/>
        </w:rPr>
        <w:t>”.</w:t>
      </w:r>
    </w:p>
    <w:p w14:paraId="4F309DBB" w14:textId="77777777" w:rsidR="00DC28DB" w:rsidRPr="007F6A27" w:rsidRDefault="00DC28DB" w:rsidP="00C91648">
      <w:pPr>
        <w:jc w:val="both"/>
        <w:rPr>
          <w:lang w:val="lv-LV"/>
        </w:rPr>
      </w:pPr>
    </w:p>
    <w:p w14:paraId="171FE0FC" w14:textId="34D82BE1" w:rsidR="001D4428" w:rsidRPr="007F6A27" w:rsidRDefault="009665C5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lang w:val="lv-LV"/>
        </w:rPr>
      </w:pPr>
      <w:r w:rsidRPr="007F6A27">
        <w:rPr>
          <w:lang w:val="lv-LV"/>
        </w:rPr>
        <w:t xml:space="preserve">Lēmums stājas spēkā </w:t>
      </w:r>
      <w:r w:rsidR="002B3330">
        <w:rPr>
          <w:lang w:val="lv-LV"/>
        </w:rPr>
        <w:t xml:space="preserve">2024. gada </w:t>
      </w:r>
      <w:r w:rsidR="00573D84">
        <w:rPr>
          <w:lang w:val="lv-LV"/>
        </w:rPr>
        <w:t>1</w:t>
      </w:r>
      <w:r w:rsidR="002B3330">
        <w:rPr>
          <w:lang w:val="lv-LV"/>
        </w:rPr>
        <w:t>.</w:t>
      </w:r>
      <w:r w:rsidR="00573D84">
        <w:rPr>
          <w:lang w:val="lv-LV"/>
        </w:rPr>
        <w:t>novembrī</w:t>
      </w:r>
      <w:r w:rsidR="002B3330">
        <w:rPr>
          <w:lang w:val="lv-LV"/>
        </w:rPr>
        <w:t>.</w:t>
      </w:r>
    </w:p>
    <w:p w14:paraId="3D06D30D" w14:textId="77777777" w:rsidR="001D4428" w:rsidRPr="007F6A27" w:rsidRDefault="001D4428">
      <w:pPr>
        <w:tabs>
          <w:tab w:val="left" w:pos="1134"/>
        </w:tabs>
        <w:ind w:firstLine="142"/>
        <w:jc w:val="both"/>
        <w:rPr>
          <w:lang w:val="lv-LV"/>
        </w:rPr>
      </w:pPr>
    </w:p>
    <w:p w14:paraId="1AB1C7C4" w14:textId="77777777" w:rsidR="001A31F9" w:rsidRPr="001A31F9" w:rsidRDefault="001A31F9" w:rsidP="001A31F9">
      <w:pPr>
        <w:jc w:val="both"/>
        <w:rPr>
          <w:lang w:val="lv-LV"/>
        </w:rPr>
      </w:pPr>
      <w:r w:rsidRPr="001A31F9">
        <w:rPr>
          <w:lang w:val="lv-LV"/>
        </w:rPr>
        <w:t xml:space="preserve">Daugavpils </w:t>
      </w:r>
      <w:proofErr w:type="spellStart"/>
      <w:r w:rsidRPr="001A31F9">
        <w:rPr>
          <w:lang w:val="lv-LV"/>
        </w:rPr>
        <w:t>valstspilsētas</w:t>
      </w:r>
      <w:proofErr w:type="spellEnd"/>
      <w:r w:rsidRPr="001A31F9">
        <w:rPr>
          <w:lang w:val="lv-LV"/>
        </w:rPr>
        <w:t xml:space="preserve"> pašvaldības domes priekšsēdētājs</w:t>
      </w:r>
      <w:r w:rsidRPr="001A31F9">
        <w:rPr>
          <w:lang w:val="lv-LV"/>
        </w:rPr>
        <w:tab/>
      </w:r>
      <w:r w:rsidRPr="001A31F9">
        <w:rPr>
          <w:lang w:val="lv-LV"/>
        </w:rPr>
        <w:tab/>
      </w:r>
      <w:r w:rsidRPr="001A31F9">
        <w:rPr>
          <w:lang w:val="lv-LV"/>
        </w:rPr>
        <w:tab/>
      </w:r>
      <w:r w:rsidRPr="001A31F9">
        <w:rPr>
          <w:lang w:val="lv-LV"/>
        </w:rPr>
        <w:tab/>
        <w:t>A.Elksniņš</w:t>
      </w:r>
      <w:r w:rsidRPr="001A31F9">
        <w:rPr>
          <w:lang w:val="lv-LV"/>
        </w:rPr>
        <w:tab/>
      </w:r>
      <w:r w:rsidRPr="001A31F9">
        <w:rPr>
          <w:lang w:val="lv-LV"/>
        </w:rPr>
        <w:tab/>
      </w:r>
      <w:r w:rsidRPr="001A31F9">
        <w:rPr>
          <w:lang w:val="lv-LV"/>
        </w:rPr>
        <w:tab/>
      </w:r>
      <w:r w:rsidRPr="001A31F9">
        <w:rPr>
          <w:lang w:val="lv-LV"/>
        </w:rPr>
        <w:tab/>
      </w:r>
      <w:r w:rsidRPr="001A31F9">
        <w:rPr>
          <w:lang w:val="lv-LV"/>
        </w:rPr>
        <w:tab/>
      </w:r>
    </w:p>
    <w:p w14:paraId="47E0AE0A" w14:textId="76E36B89" w:rsidR="001D4428" w:rsidRPr="007F6A27" w:rsidRDefault="007C7E6D">
      <w:pPr>
        <w:tabs>
          <w:tab w:val="left" w:pos="7230"/>
        </w:tabs>
        <w:ind w:right="-5"/>
        <w:rPr>
          <w:i/>
          <w:lang w:val="lv-LV"/>
        </w:rPr>
      </w:pPr>
      <w:bookmarkStart w:id="0" w:name="_GoBack"/>
      <w:bookmarkEnd w:id="0"/>
      <w:r w:rsidRPr="007F6A27">
        <w:rPr>
          <w:lang w:val="lv-LV"/>
        </w:rPr>
        <w:tab/>
      </w:r>
    </w:p>
    <w:p w14:paraId="11819385" w14:textId="77777777" w:rsidR="001D4428" w:rsidRPr="007F6A27" w:rsidRDefault="001D4428">
      <w:pPr>
        <w:tabs>
          <w:tab w:val="left" w:pos="7230"/>
        </w:tabs>
        <w:ind w:right="-5"/>
        <w:rPr>
          <w:lang w:val="lv-LV"/>
        </w:rPr>
      </w:pPr>
    </w:p>
    <w:sectPr w:rsidR="001D4428" w:rsidRPr="007F6A27" w:rsidSect="007F6A27">
      <w:pgSz w:w="11906" w:h="16838"/>
      <w:pgMar w:top="1134" w:right="851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EDB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D7127"/>
    <w:multiLevelType w:val="hybridMultilevel"/>
    <w:tmpl w:val="62E093EA"/>
    <w:lvl w:ilvl="0" w:tplc="B8F657F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E6063"/>
    <w:multiLevelType w:val="multilevel"/>
    <w:tmpl w:val="DD9078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F77E43"/>
    <w:multiLevelType w:val="multilevel"/>
    <w:tmpl w:val="517EA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DC483E"/>
    <w:multiLevelType w:val="hybridMultilevel"/>
    <w:tmpl w:val="826003A0"/>
    <w:lvl w:ilvl="0" w:tplc="D31A2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D689A"/>
    <w:multiLevelType w:val="multilevel"/>
    <w:tmpl w:val="71DEB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28"/>
    <w:rsid w:val="000819C6"/>
    <w:rsid w:val="00097B2D"/>
    <w:rsid w:val="000B4EB1"/>
    <w:rsid w:val="000D7CBA"/>
    <w:rsid w:val="00120AC7"/>
    <w:rsid w:val="00135B6B"/>
    <w:rsid w:val="00153533"/>
    <w:rsid w:val="001A31F9"/>
    <w:rsid w:val="001B5172"/>
    <w:rsid w:val="001D4428"/>
    <w:rsid w:val="0024248D"/>
    <w:rsid w:val="0028503E"/>
    <w:rsid w:val="00286A9A"/>
    <w:rsid w:val="002B3330"/>
    <w:rsid w:val="002D70A4"/>
    <w:rsid w:val="002F454D"/>
    <w:rsid w:val="0031131C"/>
    <w:rsid w:val="00330FD1"/>
    <w:rsid w:val="00367D53"/>
    <w:rsid w:val="00397EF1"/>
    <w:rsid w:val="003B7BB6"/>
    <w:rsid w:val="003E4F26"/>
    <w:rsid w:val="003E690B"/>
    <w:rsid w:val="004300BB"/>
    <w:rsid w:val="00430AD2"/>
    <w:rsid w:val="0045580F"/>
    <w:rsid w:val="004C5134"/>
    <w:rsid w:val="004F76A0"/>
    <w:rsid w:val="0053705F"/>
    <w:rsid w:val="00554D26"/>
    <w:rsid w:val="00573D84"/>
    <w:rsid w:val="00575B44"/>
    <w:rsid w:val="006121FB"/>
    <w:rsid w:val="006A0E94"/>
    <w:rsid w:val="006C4D42"/>
    <w:rsid w:val="006F2BE8"/>
    <w:rsid w:val="00737E41"/>
    <w:rsid w:val="007A2CFA"/>
    <w:rsid w:val="007A41E0"/>
    <w:rsid w:val="007C7E6D"/>
    <w:rsid w:val="007E1B6E"/>
    <w:rsid w:val="007F6A27"/>
    <w:rsid w:val="00814FBE"/>
    <w:rsid w:val="00832453"/>
    <w:rsid w:val="00832818"/>
    <w:rsid w:val="008478F5"/>
    <w:rsid w:val="0087035E"/>
    <w:rsid w:val="00885085"/>
    <w:rsid w:val="008D3CD6"/>
    <w:rsid w:val="009301A0"/>
    <w:rsid w:val="009570CB"/>
    <w:rsid w:val="009665C5"/>
    <w:rsid w:val="00973CFB"/>
    <w:rsid w:val="00A3061A"/>
    <w:rsid w:val="00A43986"/>
    <w:rsid w:val="00A73401"/>
    <w:rsid w:val="00AB5019"/>
    <w:rsid w:val="00B741DC"/>
    <w:rsid w:val="00C021A2"/>
    <w:rsid w:val="00C20DAE"/>
    <w:rsid w:val="00C350F9"/>
    <w:rsid w:val="00C91648"/>
    <w:rsid w:val="00CC4901"/>
    <w:rsid w:val="00D3387D"/>
    <w:rsid w:val="00D5086B"/>
    <w:rsid w:val="00DB7E31"/>
    <w:rsid w:val="00DC28DB"/>
    <w:rsid w:val="00E339D2"/>
    <w:rsid w:val="00E46124"/>
    <w:rsid w:val="00E83C12"/>
    <w:rsid w:val="00EA35E3"/>
    <w:rsid w:val="00EA61B8"/>
    <w:rsid w:val="00EB400D"/>
    <w:rsid w:val="00EB7463"/>
    <w:rsid w:val="00ED3BBC"/>
    <w:rsid w:val="00F6781A"/>
    <w:rsid w:val="00FB7D57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F7BEB"/>
  <w15:docId w15:val="{843C437F-5078-40D3-8CF5-BCB47816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BB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qFormat/>
    <w:rsid w:val="00E30BB9"/>
    <w:pPr>
      <w:keepNext/>
      <w:tabs>
        <w:tab w:val="left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6A27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rFonts w:ascii="Calibri" w:eastAsia="DengXian" w:hAnsi="Calibri"/>
      <w:b/>
      <w:bCs/>
      <w:color w:val="auto"/>
      <w:sz w:val="28"/>
      <w:szCs w:val="2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E30B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6489C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30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6489C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E339D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F6A27"/>
    <w:rPr>
      <w:rFonts w:ascii="Calibri" w:eastAsia="DengXian" w:hAnsi="Calibri" w:cs="Times New Roman"/>
      <w:b/>
      <w:bCs/>
      <w:sz w:val="28"/>
      <w:szCs w:val="28"/>
      <w:lang w:eastAsia="lv-LV"/>
    </w:rPr>
  </w:style>
  <w:style w:type="character" w:styleId="Hyperlink">
    <w:name w:val="Hyperlink"/>
    <w:unhideWhenUsed/>
    <w:rsid w:val="001A3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A832-19BB-4FD7-A6C2-DB388B53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dc:description/>
  <cp:lastModifiedBy>Simona Rimcane</cp:lastModifiedBy>
  <cp:revision>3</cp:revision>
  <cp:lastPrinted>2024-09-18T05:05:00Z</cp:lastPrinted>
  <dcterms:created xsi:type="dcterms:W3CDTF">2024-09-19T08:18:00Z</dcterms:created>
  <dcterms:modified xsi:type="dcterms:W3CDTF">2024-09-23T05:43:00Z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